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Umbriredeculoaredeschis-Accentuare6"/>
        <w:tblpPr w:leftFromText="180" w:rightFromText="180" w:vertAnchor="text" w:tblpXSpec="center" w:tblpY="1"/>
        <w:tblW w:w="11397" w:type="dxa"/>
        <w:tblLayout w:type="fixed"/>
        <w:tblLook w:val="04A0" w:firstRow="1" w:lastRow="0" w:firstColumn="1" w:lastColumn="0" w:noHBand="0" w:noVBand="1"/>
      </w:tblPr>
      <w:tblGrid>
        <w:gridCol w:w="1276"/>
        <w:gridCol w:w="794"/>
        <w:gridCol w:w="794"/>
        <w:gridCol w:w="794"/>
        <w:gridCol w:w="794"/>
        <w:gridCol w:w="794"/>
        <w:gridCol w:w="1048"/>
        <w:gridCol w:w="1104"/>
        <w:gridCol w:w="1303"/>
        <w:gridCol w:w="794"/>
        <w:gridCol w:w="794"/>
        <w:gridCol w:w="1108"/>
      </w:tblGrid>
      <w:tr w:rsidR="00154263" w:rsidRPr="00154263" w:rsidTr="001542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Limbaj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Java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C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C++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PHP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C#</w:t>
            </w:r>
          </w:p>
        </w:tc>
        <w:tc>
          <w:tcPr>
            <w:tcW w:w="1048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proofErr w:type="spellStart"/>
            <w:r w:rsidRPr="00154263">
              <w:rPr>
                <w:color w:val="0D0D0D" w:themeColor="text1" w:themeTint="F2"/>
                <w:sz w:val="24"/>
                <w:szCs w:val="18"/>
              </w:rPr>
              <w:t>ObjectiveC</w:t>
            </w:r>
            <w:proofErr w:type="spellEnd"/>
          </w:p>
        </w:tc>
        <w:tc>
          <w:tcPr>
            <w:tcW w:w="110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Visual Basic</w:t>
            </w:r>
          </w:p>
        </w:tc>
        <w:tc>
          <w:tcPr>
            <w:tcW w:w="1303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proofErr w:type="spellStart"/>
            <w:r w:rsidRPr="00154263">
              <w:rPr>
                <w:color w:val="0D0D0D" w:themeColor="text1" w:themeTint="F2"/>
                <w:sz w:val="24"/>
                <w:szCs w:val="18"/>
              </w:rPr>
              <w:t>Python</w:t>
            </w:r>
            <w:proofErr w:type="spellEnd"/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Perl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Java Script</w:t>
            </w:r>
          </w:p>
        </w:tc>
        <w:tc>
          <w:tcPr>
            <w:tcW w:w="1108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4"/>
                <w:szCs w:val="18"/>
              </w:rPr>
            </w:pPr>
            <w:r w:rsidRPr="00154263">
              <w:rPr>
                <w:color w:val="0D0D0D" w:themeColor="text1" w:themeTint="F2"/>
                <w:sz w:val="24"/>
                <w:szCs w:val="18"/>
              </w:rPr>
              <w:t>Alte limbaje</w:t>
            </w:r>
          </w:p>
        </w:tc>
      </w:tr>
      <w:tr w:rsidR="00154263" w:rsidRPr="00154263" w:rsidTr="001542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center"/>
              <w:rPr>
                <w:b w:val="0"/>
                <w:color w:val="0D0D0D" w:themeColor="text1" w:themeTint="F2"/>
                <w:sz w:val="32"/>
                <w:szCs w:val="18"/>
              </w:rPr>
            </w:pPr>
            <w:r w:rsidRPr="00154263">
              <w:rPr>
                <w:color w:val="0D0D0D" w:themeColor="text1" w:themeTint="F2"/>
                <w:sz w:val="32"/>
                <w:szCs w:val="18"/>
              </w:rPr>
              <w:t>Procent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17,9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17,7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9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6,8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6,7</w:t>
            </w:r>
          </w:p>
        </w:tc>
        <w:tc>
          <w:tcPr>
            <w:tcW w:w="1048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6,2</w:t>
            </w:r>
          </w:p>
        </w:tc>
        <w:tc>
          <w:tcPr>
            <w:tcW w:w="110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4,5</w:t>
            </w:r>
          </w:p>
        </w:tc>
        <w:tc>
          <w:tcPr>
            <w:tcW w:w="1303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3,9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2,4</w:t>
            </w:r>
          </w:p>
        </w:tc>
        <w:tc>
          <w:tcPr>
            <w:tcW w:w="794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2,1</w:t>
            </w:r>
          </w:p>
        </w:tc>
        <w:tc>
          <w:tcPr>
            <w:tcW w:w="1108" w:type="dxa"/>
          </w:tcPr>
          <w:p w:rsidR="00154263" w:rsidRPr="00154263" w:rsidRDefault="00154263" w:rsidP="004B53A2">
            <w:pPr>
              <w:pStyle w:val="Listparagraf"/>
              <w:tabs>
                <w:tab w:val="left" w:pos="709"/>
                <w:tab w:val="left" w:pos="993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D0D0D" w:themeColor="text1" w:themeTint="F2"/>
                <w:sz w:val="32"/>
                <w:szCs w:val="18"/>
              </w:rPr>
            </w:pPr>
            <w:r w:rsidRPr="00154263">
              <w:rPr>
                <w:b/>
                <w:color w:val="0D0D0D" w:themeColor="text1" w:themeTint="F2"/>
                <w:sz w:val="32"/>
                <w:szCs w:val="18"/>
              </w:rPr>
              <w:t>22,8</w:t>
            </w:r>
          </w:p>
        </w:tc>
      </w:tr>
    </w:tbl>
    <w:p w:rsidR="00662245" w:rsidRDefault="00154263">
      <w:bookmarkStart w:id="0" w:name="_GoBack"/>
      <w:r>
        <w:rPr>
          <w:noProof/>
          <w:lang w:val="en-US"/>
        </w:rPr>
        <w:drawing>
          <wp:inline distT="0" distB="0" distL="0" distR="0" wp14:anchorId="384249FB" wp14:editId="621CEA43">
            <wp:extent cx="5934075" cy="4362450"/>
            <wp:effectExtent l="0" t="0" r="9525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662245" w:rsidSect="005536E2">
      <w:pgSz w:w="11907" w:h="16839" w:code="9"/>
      <w:pgMar w:top="851" w:right="1440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63"/>
    <w:rsid w:val="00154263"/>
    <w:rsid w:val="00371221"/>
    <w:rsid w:val="005536E2"/>
    <w:rsid w:val="00745F6D"/>
    <w:rsid w:val="00984FCF"/>
    <w:rsid w:val="00A36C31"/>
    <w:rsid w:val="00AF5501"/>
    <w:rsid w:val="00CB6A85"/>
    <w:rsid w:val="00F92991"/>
    <w:rsid w:val="00FB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9C0C6C-CA99-4661-8B2B-23F41B7AE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263"/>
    <w:pPr>
      <w:spacing w:after="200" w:line="276" w:lineRule="auto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54263"/>
    <w:pPr>
      <w:ind w:left="720"/>
      <w:contextualSpacing/>
    </w:pPr>
  </w:style>
  <w:style w:type="table" w:styleId="Umbriredeculoaredeschis-Accentuare6">
    <w:name w:val="Light Shading Accent 6"/>
    <w:basedOn w:val="TabelNormal"/>
    <w:uiPriority w:val="60"/>
    <w:rsid w:val="00154263"/>
    <w:pPr>
      <w:spacing w:after="0" w:line="240" w:lineRule="auto"/>
    </w:pPr>
    <w:rPr>
      <w:color w:val="538135" w:themeColor="accent6" w:themeShade="BF"/>
      <w:lang w:val="ro-RO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aie_de_lucru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o-R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en-US"/>
            </a:pPr>
            <a:r>
              <a:rPr lang="ro-RO" sz="1200">
                <a:solidFill>
                  <a:schemeClr val="tx2"/>
                </a:solidFill>
              </a:rPr>
              <a:t>Limbaje</a:t>
            </a:r>
            <a:r>
              <a:rPr lang="ro-RO" sz="1200" baseline="0">
                <a:solidFill>
                  <a:schemeClr val="tx2"/>
                </a:solidFill>
              </a:rPr>
              <a:t> de programare</a:t>
            </a:r>
            <a:endParaRPr lang="en-US" sz="1200">
              <a:solidFill>
                <a:schemeClr val="tx2"/>
              </a:solidFill>
            </a:endParaRP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en-US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Sheet1!$A$2:$A$12</c:f>
              <c:strCache>
                <c:ptCount val="11"/>
                <c:pt idx="0">
                  <c:v>Java</c:v>
                </c:pt>
                <c:pt idx="1">
                  <c:v>C</c:v>
                </c:pt>
                <c:pt idx="2">
                  <c:v>C++</c:v>
                </c:pt>
                <c:pt idx="3">
                  <c:v>PHP</c:v>
                </c:pt>
                <c:pt idx="4">
                  <c:v>C#</c:v>
                </c:pt>
                <c:pt idx="5">
                  <c:v>ObjectiveC</c:v>
                </c:pt>
                <c:pt idx="6">
                  <c:v>Visual Basic</c:v>
                </c:pt>
                <c:pt idx="7">
                  <c:v>Python</c:v>
                </c:pt>
                <c:pt idx="8">
                  <c:v>Perl</c:v>
                </c:pt>
                <c:pt idx="9">
                  <c:v>Java Script</c:v>
                </c:pt>
                <c:pt idx="10">
                  <c:v>Alte limbaje</c:v>
                </c:pt>
              </c:strCache>
            </c:strRef>
          </c:cat>
          <c:val>
            <c:numRef>
              <c:f>Sheet1!$B$2:$B$12</c:f>
              <c:numCache>
                <c:formatCode>General</c:formatCode>
                <c:ptCount val="11"/>
                <c:pt idx="0">
                  <c:v>17.899999999999999</c:v>
                </c:pt>
                <c:pt idx="1">
                  <c:v>17.7</c:v>
                </c:pt>
                <c:pt idx="2">
                  <c:v>9</c:v>
                </c:pt>
                <c:pt idx="3">
                  <c:v>6.8</c:v>
                </c:pt>
                <c:pt idx="4">
                  <c:v>6.7</c:v>
                </c:pt>
                <c:pt idx="5">
                  <c:v>6.2</c:v>
                </c:pt>
                <c:pt idx="6">
                  <c:v>4.5</c:v>
                </c:pt>
                <c:pt idx="7">
                  <c:v>3.9</c:v>
                </c:pt>
                <c:pt idx="8">
                  <c:v>2.4</c:v>
                </c:pt>
                <c:pt idx="9">
                  <c:v>2.1</c:v>
                </c:pt>
                <c:pt idx="10">
                  <c:v>22.8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solidFill>
          <a:schemeClr val="accent1">
            <a:lumMod val="20000"/>
            <a:lumOff val="80000"/>
          </a:schemeClr>
        </a:solidFill>
      </c:spPr>
    </c:plotArea>
    <c:legend>
      <c:legendPos val="r"/>
      <c:overlay val="0"/>
      <c:txPr>
        <a:bodyPr/>
        <a:lstStyle/>
        <a:p>
          <a:pPr>
            <a:defRPr lang="en-US"/>
          </a:pPr>
          <a:endParaRPr lang="en-US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1</cp:revision>
  <dcterms:created xsi:type="dcterms:W3CDTF">2016-05-06T07:17:00Z</dcterms:created>
  <dcterms:modified xsi:type="dcterms:W3CDTF">2016-05-06T07:20:00Z</dcterms:modified>
</cp:coreProperties>
</file>